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4EB82" w14:textId="43A94AF9" w:rsidR="00243052" w:rsidRDefault="00243052">
      <w:pPr>
        <w:rPr>
          <w:rFonts w:ascii="Times New Roman" w:hAnsi="Times New Roman" w:cs="Times New Roman"/>
          <w:noProof/>
          <w:sz w:val="32"/>
          <w:szCs w:val="32"/>
          <w:lang w:val="az-Latn-AZ"/>
        </w:rPr>
      </w:pPr>
      <w:r w:rsidRPr="00243052">
        <w:rPr>
          <w:rFonts w:ascii="Times New Roman" w:hAnsi="Times New Roman" w:cs="Times New Roman"/>
          <w:noProof/>
          <w:sz w:val="32"/>
          <w:szCs w:val="32"/>
          <w:lang w:val="en-US"/>
        </w:rPr>
        <w:t xml:space="preserve">                                            T</w:t>
      </w:r>
      <w:r w:rsidRPr="00243052">
        <w:rPr>
          <w:rFonts w:ascii="Times New Roman" w:hAnsi="Times New Roman" w:cs="Times New Roman"/>
          <w:noProof/>
          <w:sz w:val="32"/>
          <w:szCs w:val="32"/>
          <w:lang w:val="az-Latn-AZ"/>
        </w:rPr>
        <w:t xml:space="preserve">ərkibində azot </w:t>
      </w:r>
      <w:r>
        <w:rPr>
          <w:rFonts w:ascii="Times New Roman" w:hAnsi="Times New Roman" w:cs="Times New Roman"/>
          <w:noProof/>
          <w:sz w:val="32"/>
          <w:szCs w:val="32"/>
          <w:lang w:val="az-Latn-AZ"/>
        </w:rPr>
        <w:t>olan fu</w:t>
      </w:r>
      <w:r w:rsidR="00A3177A">
        <w:rPr>
          <w:rFonts w:ascii="Times New Roman" w:hAnsi="Times New Roman" w:cs="Times New Roman"/>
          <w:noProof/>
          <w:sz w:val="32"/>
          <w:szCs w:val="32"/>
          <w:lang w:val="az-Latn-AZ"/>
        </w:rPr>
        <w:t xml:space="preserve">nksional qrupların </w:t>
      </w:r>
    </w:p>
    <w:p w14:paraId="50AE0E65" w14:textId="56AB721E" w:rsidR="00A3177A" w:rsidRDefault="00A3177A">
      <w:pPr>
        <w:rPr>
          <w:rFonts w:ascii="Times New Roman" w:hAnsi="Times New Roman" w:cs="Times New Roman"/>
          <w:noProof/>
          <w:sz w:val="32"/>
          <w:szCs w:val="32"/>
          <w:lang w:val="az-Latn-AZ"/>
        </w:rPr>
      </w:pPr>
      <w:r>
        <w:rPr>
          <w:rFonts w:ascii="Times New Roman" w:hAnsi="Times New Roman" w:cs="Times New Roman"/>
          <w:noProof/>
          <w:sz w:val="32"/>
          <w:szCs w:val="32"/>
          <w:lang w:val="az-Latn-AZ"/>
        </w:rPr>
        <w:t xml:space="preserve">                                                Analizi</w:t>
      </w:r>
    </w:p>
    <w:p w14:paraId="695E01A1" w14:textId="2185A7B2" w:rsidR="00A3177A" w:rsidRPr="00A3177A" w:rsidRDefault="00A3177A">
      <w:pPr>
        <w:rPr>
          <w:rFonts w:ascii="Times New Roman" w:hAnsi="Times New Roman" w:cs="Times New Roman"/>
          <w:noProof/>
          <w:sz w:val="28"/>
          <w:szCs w:val="28"/>
          <w:lang w:val="az-Latn-AZ"/>
        </w:rPr>
      </w:pPr>
      <w:r>
        <w:rPr>
          <w:rFonts w:ascii="Times New Roman" w:hAnsi="Times New Roman" w:cs="Times New Roman"/>
          <w:noProof/>
          <w:sz w:val="32"/>
          <w:szCs w:val="32"/>
          <w:lang w:val="az-Latn-AZ"/>
        </w:rPr>
        <w:t xml:space="preserve">              </w:t>
      </w:r>
      <w:r w:rsidRPr="00A3177A">
        <w:rPr>
          <w:rFonts w:ascii="Times New Roman" w:hAnsi="Times New Roman" w:cs="Times New Roman"/>
          <w:noProof/>
          <w:sz w:val="28"/>
          <w:szCs w:val="28"/>
          <w:lang w:val="az-Latn-AZ"/>
        </w:rPr>
        <w:t>Tərkibində azot olan funksional qruplara malik dərman pr</w:t>
      </w:r>
      <w:r>
        <w:rPr>
          <w:rFonts w:ascii="Times New Roman" w:hAnsi="Times New Roman" w:cs="Times New Roman"/>
          <w:noProof/>
          <w:sz w:val="28"/>
          <w:szCs w:val="28"/>
          <w:lang w:val="az-Latn-AZ"/>
        </w:rPr>
        <w:t>epatlarına müxtəlif üzvi maddələrin törəmələri aiddir.Məsələn, nitrofenilalkilamin , aminturşular, uretanlar, para-aminfenol, para-aminsalisil turşusu törəmələri, sulfonilamidlər və c nümayəndələrini misal göstərə bilərik.Azotlu funksional qrupları təyin etmək ücün aşagıdakı  bir cox reaksiyalardan istifadə olunur</w:t>
      </w:r>
      <w:r w:rsidR="00D028DA">
        <w:rPr>
          <w:rFonts w:ascii="Times New Roman" w:hAnsi="Times New Roman" w:cs="Times New Roman"/>
          <w:noProof/>
          <w:sz w:val="28"/>
          <w:szCs w:val="28"/>
          <w:lang w:val="az-Latn-AZ"/>
        </w:rPr>
        <w:t>.</w:t>
      </w:r>
    </w:p>
    <w:p w14:paraId="7855C8DA" w14:textId="77777777" w:rsidR="00243052" w:rsidRPr="00A3177A" w:rsidRDefault="00243052">
      <w:pPr>
        <w:rPr>
          <w:rFonts w:ascii="Times New Roman" w:hAnsi="Times New Roman" w:cs="Times New Roman"/>
          <w:noProof/>
          <w:lang w:val="az-Latn-AZ"/>
        </w:rPr>
      </w:pPr>
    </w:p>
    <w:p w14:paraId="19FAD85D" w14:textId="45DE32F5" w:rsidR="00243052" w:rsidRDefault="00826FFB">
      <w:pPr>
        <w:rPr>
          <w:noProof/>
          <w:lang w:val="en-US"/>
        </w:rPr>
      </w:pPr>
      <w:r w:rsidRPr="00A64E2A">
        <w:rPr>
          <w:rFonts w:ascii="Times New Roman" w:hAnsi="Times New Roman" w:cs="Times New Roman"/>
          <w:noProof/>
        </w:rPr>
        <w:drawing>
          <wp:inline distT="0" distB="0" distL="0" distR="0" wp14:anchorId="62F76AE0" wp14:editId="5DEF6F47">
            <wp:extent cx="5905500" cy="6929246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0"/>
                    <a:stretch/>
                  </pic:blipFill>
                  <pic:spPr bwMode="auto">
                    <a:xfrm>
                      <a:off x="0" y="0"/>
                      <a:ext cx="5910235" cy="693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ADC0F" w14:textId="132F55CA" w:rsidR="00341E00" w:rsidRPr="00665514" w:rsidRDefault="00CB72BB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 </w:t>
      </w:r>
    </w:p>
    <w:p w14:paraId="30C8E089" w14:textId="255AA729" w:rsidR="00341E00" w:rsidRDefault="00341E00">
      <w:pPr>
        <w:rPr>
          <w:noProof/>
          <w:lang w:val="en-US"/>
        </w:rPr>
      </w:pPr>
    </w:p>
    <w:p w14:paraId="21CB9CFF" w14:textId="132D6B16" w:rsidR="00341E00" w:rsidRPr="00665514" w:rsidRDefault="00341E00">
      <w:pPr>
        <w:rPr>
          <w:noProof/>
        </w:rPr>
      </w:pPr>
    </w:p>
    <w:p w14:paraId="4F8E4C12" w14:textId="210929CE" w:rsidR="00341E00" w:rsidRDefault="00341E00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77958073" wp14:editId="3D6DB9F5">
            <wp:extent cx="5934075" cy="8705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269B2" w14:textId="77777777" w:rsidR="00341E00" w:rsidRDefault="00341E00">
      <w:pPr>
        <w:rPr>
          <w:noProof/>
          <w:lang w:val="en-US"/>
        </w:rPr>
      </w:pPr>
    </w:p>
    <w:p w14:paraId="3324DBBA" w14:textId="77777777" w:rsidR="00341E00" w:rsidRDefault="00341E00">
      <w:pPr>
        <w:rPr>
          <w:noProof/>
          <w:lang w:val="en-US"/>
        </w:rPr>
      </w:pPr>
    </w:p>
    <w:p w14:paraId="42F3544F" w14:textId="77777777" w:rsidR="00341E00" w:rsidRDefault="00341E00">
      <w:pPr>
        <w:rPr>
          <w:noProof/>
          <w:lang w:val="en-US"/>
        </w:rPr>
      </w:pPr>
    </w:p>
    <w:p w14:paraId="7FE70CB7" w14:textId="75213F52" w:rsidR="00341E00" w:rsidRDefault="00147560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17871731" wp14:editId="2BF4601B">
            <wp:extent cx="5940425" cy="6850380"/>
            <wp:effectExtent l="0" t="0" r="317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5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04007" w14:textId="3F6BBD69" w:rsidR="00284770" w:rsidRDefault="00341E0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A90B262" wp14:editId="75B8DCD2">
            <wp:extent cx="5937885" cy="830961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0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CF36FE" wp14:editId="08397CF6">
            <wp:extent cx="5940425" cy="875220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0839E3" wp14:editId="16E90B63">
            <wp:extent cx="5940425" cy="874014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65860" w14:textId="38C2DD15" w:rsidR="00831B15" w:rsidRDefault="00E1611E">
      <w:pPr>
        <w:rPr>
          <w:lang w:val="en-US"/>
        </w:rPr>
      </w:pPr>
      <w:r>
        <w:rPr>
          <w:noProof/>
          <w:lang w:val="az-Latn-AZ"/>
        </w:rPr>
        <w:lastRenderedPageBreak/>
        <w:t>uretan</w:t>
      </w:r>
      <w:r w:rsidR="000E71F3">
        <w:rPr>
          <w:noProof/>
        </w:rPr>
        <w:drawing>
          <wp:inline distT="0" distB="0" distL="0" distR="0" wp14:anchorId="5824F943" wp14:editId="03EE0268">
            <wp:extent cx="5940425" cy="85197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1F3">
        <w:rPr>
          <w:noProof/>
        </w:rPr>
        <w:lastRenderedPageBreak/>
        <w:drawing>
          <wp:inline distT="0" distB="0" distL="0" distR="0" wp14:anchorId="7AA12F5F" wp14:editId="31B16A2F">
            <wp:extent cx="5940425" cy="888047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5CBD3" w14:textId="74D440CC" w:rsidR="00831B15" w:rsidRPr="005131B9" w:rsidRDefault="00831B15">
      <w:pPr>
        <w:rPr>
          <w:lang w:val="en-US"/>
        </w:rPr>
      </w:pPr>
      <w:r w:rsidRPr="005131B9">
        <w:rPr>
          <w:lang w:val="en-US"/>
        </w:rPr>
        <w:lastRenderedPageBreak/>
        <w:t xml:space="preserve">     </w:t>
      </w:r>
      <w:r w:rsidR="000E71F3">
        <w:rPr>
          <w:noProof/>
        </w:rPr>
        <w:drawing>
          <wp:inline distT="0" distB="0" distL="0" distR="0" wp14:anchorId="674241BB" wp14:editId="6FE3D896">
            <wp:extent cx="5940425" cy="3190875"/>
            <wp:effectExtent l="0" t="0" r="317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488"/>
                    <a:stretch/>
                  </pic:blipFill>
                  <pic:spPr bwMode="auto">
                    <a:xfrm>
                      <a:off x="0" y="0"/>
                      <a:ext cx="59404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7B398" w14:textId="73688F71" w:rsidR="000A27B6" w:rsidRDefault="00831B15">
      <w:pPr>
        <w:rPr>
          <w:rFonts w:ascii="Times New Roman" w:hAnsi="Times New Roman" w:cs="Times New Roman"/>
          <w:sz w:val="28"/>
          <w:szCs w:val="28"/>
          <w:lang w:val="az-Latn-AZ"/>
        </w:rPr>
      </w:pPr>
      <w:r w:rsidRPr="005131B9">
        <w:rPr>
          <w:lang w:val="en-US"/>
        </w:rPr>
        <w:t xml:space="preserve">       </w:t>
      </w:r>
      <w:r w:rsidR="000A27B6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bookmarkStart w:id="0" w:name="_Hlk122691538"/>
      <w:r w:rsidR="005131B9">
        <w:rPr>
          <w:rFonts w:ascii="Times New Roman" w:hAnsi="Times New Roman" w:cs="Times New Roman"/>
          <w:sz w:val="28"/>
          <w:szCs w:val="28"/>
          <w:lang w:val="az-Latn-AZ"/>
        </w:rPr>
        <w:t>A</w:t>
      </w:r>
      <w:r w:rsidR="000A27B6">
        <w:rPr>
          <w:rFonts w:ascii="Times New Roman" w:hAnsi="Times New Roman" w:cs="Times New Roman"/>
          <w:sz w:val="28"/>
          <w:szCs w:val="28"/>
          <w:lang w:val="az-Latn-AZ"/>
        </w:rPr>
        <w:t>ciq zəncirli ureidlərə aid preparat olan Bromizoval qələvi məhlulu ilə qaynadıldiqda NH</w:t>
      </w:r>
      <w:r w:rsidR="000A27B6" w:rsidRPr="000A27B6">
        <w:rPr>
          <w:rFonts w:ascii="Times New Roman" w:hAnsi="Times New Roman" w:cs="Times New Roman"/>
          <w:sz w:val="28"/>
          <w:szCs w:val="28"/>
          <w:vertAlign w:val="subscript"/>
          <w:lang w:val="az-Latn-AZ"/>
        </w:rPr>
        <w:t>3</w:t>
      </w:r>
      <w:r w:rsidR="000A27B6">
        <w:rPr>
          <w:rFonts w:ascii="Times New Roman" w:hAnsi="Times New Roman" w:cs="Times New Roman"/>
          <w:sz w:val="28"/>
          <w:szCs w:val="28"/>
          <w:lang w:val="az-Latn-AZ"/>
        </w:rPr>
        <w:t xml:space="preserve"> iyi hiss olunur</w:t>
      </w:r>
      <w:bookmarkEnd w:id="0"/>
      <w:r w:rsidR="000A27B6">
        <w:rPr>
          <w:rFonts w:ascii="Times New Roman" w:hAnsi="Times New Roman" w:cs="Times New Roman"/>
          <w:sz w:val="28"/>
          <w:szCs w:val="28"/>
          <w:lang w:val="az-Latn-AZ"/>
        </w:rPr>
        <w:t>.</w:t>
      </w:r>
      <w:r w:rsidR="00EF7999" w:rsidRPr="00EF7999">
        <w:rPr>
          <w:rFonts w:ascii="Times New Roman" w:hAnsi="Times New Roman" w:cs="Times New Roman"/>
          <w:noProof/>
          <w:sz w:val="28"/>
          <w:szCs w:val="28"/>
          <w:lang w:val="az-Latn-AZ"/>
        </w:rPr>
        <w:drawing>
          <wp:inline distT="0" distB="0" distL="0" distR="0" wp14:anchorId="4863FB60" wp14:editId="3C38CCCF">
            <wp:extent cx="5940425" cy="15240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7925A" w14:textId="77777777" w:rsidR="00EF7999" w:rsidRPr="000A27B6" w:rsidRDefault="00EF7999">
      <w:pPr>
        <w:rPr>
          <w:rFonts w:ascii="Times New Roman" w:hAnsi="Times New Roman" w:cs="Times New Roman"/>
          <w:sz w:val="28"/>
          <w:szCs w:val="28"/>
          <w:lang w:val="az-Latn-AZ"/>
        </w:rPr>
      </w:pPr>
    </w:p>
    <w:p w14:paraId="7EC3DBE7" w14:textId="1E828DD8" w:rsidR="007179F7" w:rsidRPr="002E7361" w:rsidRDefault="00D43E4F">
      <w:pPr>
        <w:rPr>
          <w:rFonts w:ascii="Times New Roman" w:hAnsi="Times New Roman" w:cs="Times New Roman"/>
          <w:sz w:val="28"/>
          <w:szCs w:val="28"/>
          <w:lang w:val="az-Latn-AZ"/>
        </w:rPr>
      </w:pPr>
      <w:r w:rsidRPr="002E7361">
        <w:rPr>
          <w:rFonts w:ascii="Times New Roman" w:hAnsi="Times New Roman" w:cs="Times New Roman"/>
          <w:sz w:val="28"/>
          <w:szCs w:val="28"/>
          <w:lang w:val="az-Latn-AZ"/>
        </w:rPr>
        <w:t>Alifatik aminturşularının tibbdə istifadə olunan preparatları  - qlütamin turşusu,</w:t>
      </w:r>
    </w:p>
    <w:p w14:paraId="634CCCB2" w14:textId="670FFE4A" w:rsidR="00AC1F37" w:rsidRDefault="00D43E4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E7361">
        <w:rPr>
          <w:rFonts w:ascii="Times New Roman" w:hAnsi="Times New Roman" w:cs="Times New Roman"/>
          <w:sz w:val="28"/>
          <w:szCs w:val="28"/>
          <w:lang w:val="az-Latn-AZ"/>
        </w:rPr>
        <w:t xml:space="preserve">  </w:t>
      </w:r>
      <w:proofErr w:type="spellStart"/>
      <w:r w:rsidR="005131B9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minkapron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turşusu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metionin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sistein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asetilsistein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penisillamin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tərkibində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azot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saxlayan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funksional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qruplara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malik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preparatlardır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Bu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preparatların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782">
        <w:rPr>
          <w:rFonts w:ascii="Times New Roman" w:hAnsi="Times New Roman" w:cs="Times New Roman"/>
          <w:sz w:val="28"/>
          <w:szCs w:val="28"/>
          <w:lang w:val="en-US"/>
        </w:rPr>
        <w:t>eynilik</w:t>
      </w:r>
      <w:proofErr w:type="spellEnd"/>
      <w:r w:rsidR="00DB3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782">
        <w:rPr>
          <w:rFonts w:ascii="Times New Roman" w:hAnsi="Times New Roman" w:cs="Times New Roman"/>
          <w:sz w:val="28"/>
          <w:szCs w:val="28"/>
          <w:lang w:val="en-US"/>
        </w:rPr>
        <w:t>təyinində</w:t>
      </w:r>
      <w:proofErr w:type="spellEnd"/>
      <w:r w:rsidR="00DB3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782">
        <w:rPr>
          <w:rFonts w:ascii="Times New Roman" w:hAnsi="Times New Roman" w:cs="Times New Roman"/>
          <w:sz w:val="28"/>
          <w:szCs w:val="28"/>
          <w:lang w:val="en-US"/>
        </w:rPr>
        <w:t>qələvi</w:t>
      </w:r>
      <w:proofErr w:type="spellEnd"/>
      <w:r w:rsidR="00DB3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782">
        <w:rPr>
          <w:rFonts w:ascii="Times New Roman" w:hAnsi="Times New Roman" w:cs="Times New Roman"/>
          <w:sz w:val="28"/>
          <w:szCs w:val="28"/>
          <w:lang w:val="en-US"/>
        </w:rPr>
        <w:t>məhlullarında</w:t>
      </w:r>
      <w:proofErr w:type="spellEnd"/>
      <w:r w:rsidR="00DB3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782">
        <w:rPr>
          <w:rFonts w:ascii="Times New Roman" w:hAnsi="Times New Roman" w:cs="Times New Roman"/>
          <w:sz w:val="28"/>
          <w:szCs w:val="28"/>
          <w:lang w:val="en-US"/>
        </w:rPr>
        <w:t>qızdırıldıqda</w:t>
      </w:r>
      <w:proofErr w:type="spellEnd"/>
      <w:r w:rsidR="00DB3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782">
        <w:rPr>
          <w:rFonts w:ascii="Times New Roman" w:hAnsi="Times New Roman" w:cs="Times New Roman"/>
          <w:sz w:val="28"/>
          <w:szCs w:val="28"/>
          <w:lang w:val="en-US"/>
        </w:rPr>
        <w:t>amidlərin</w:t>
      </w:r>
      <w:proofErr w:type="spellEnd"/>
      <w:r w:rsidR="00DB3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782">
        <w:rPr>
          <w:rFonts w:ascii="Times New Roman" w:hAnsi="Times New Roman" w:cs="Times New Roman"/>
          <w:sz w:val="28"/>
          <w:szCs w:val="28"/>
          <w:lang w:val="en-US"/>
        </w:rPr>
        <w:t>parcalanma</w:t>
      </w:r>
      <w:proofErr w:type="spellEnd"/>
      <w:r w:rsidR="00DB3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782">
        <w:rPr>
          <w:rFonts w:ascii="Times New Roman" w:hAnsi="Times New Roman" w:cs="Times New Roman"/>
          <w:sz w:val="28"/>
          <w:szCs w:val="28"/>
          <w:lang w:val="en-US"/>
        </w:rPr>
        <w:t>reaksiyası</w:t>
      </w:r>
      <w:proofErr w:type="spellEnd"/>
      <w:r w:rsidR="00AA3B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A3BAC">
        <w:rPr>
          <w:rFonts w:ascii="Times New Roman" w:hAnsi="Times New Roman" w:cs="Times New Roman"/>
          <w:sz w:val="28"/>
          <w:szCs w:val="28"/>
          <w:lang w:val="en-US"/>
        </w:rPr>
        <w:t>baş</w:t>
      </w:r>
      <w:proofErr w:type="spellEnd"/>
      <w:r w:rsidR="00AA3B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AA3BAC">
        <w:rPr>
          <w:rFonts w:ascii="Times New Roman" w:hAnsi="Times New Roman" w:cs="Times New Roman"/>
          <w:sz w:val="28"/>
          <w:szCs w:val="28"/>
          <w:lang w:val="en-US"/>
        </w:rPr>
        <w:t>verir.</w:t>
      </w:r>
      <w:r w:rsidR="008F5BCE">
        <w:rPr>
          <w:rFonts w:ascii="Times New Roman" w:hAnsi="Times New Roman" w:cs="Times New Roman"/>
          <w:sz w:val="28"/>
          <w:szCs w:val="28"/>
          <w:lang w:val="en-US"/>
        </w:rPr>
        <w:t>Penisillinamin</w:t>
      </w:r>
      <w:proofErr w:type="spellEnd"/>
      <w:proofErr w:type="gramEnd"/>
      <w:r w:rsidR="008F5B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F5BCE">
        <w:rPr>
          <w:rFonts w:ascii="Times New Roman" w:hAnsi="Times New Roman" w:cs="Times New Roman"/>
          <w:sz w:val="28"/>
          <w:szCs w:val="28"/>
          <w:lang w:val="en-US"/>
        </w:rPr>
        <w:t>məhluluna</w:t>
      </w:r>
      <w:proofErr w:type="spellEnd"/>
      <w:r w:rsidR="008F5B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F5BCE">
        <w:rPr>
          <w:rFonts w:ascii="Times New Roman" w:hAnsi="Times New Roman" w:cs="Times New Roman"/>
          <w:sz w:val="28"/>
          <w:szCs w:val="28"/>
          <w:lang w:val="en-US"/>
        </w:rPr>
        <w:t>qələvi</w:t>
      </w:r>
      <w:proofErr w:type="spellEnd"/>
      <w:r w:rsidR="008F5B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F5BCE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8F5B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F5BCE">
        <w:rPr>
          <w:rFonts w:ascii="Times New Roman" w:hAnsi="Times New Roman" w:cs="Times New Roman"/>
          <w:sz w:val="28"/>
          <w:szCs w:val="28"/>
          <w:lang w:val="en-US"/>
        </w:rPr>
        <w:t>triketonhidrinden</w:t>
      </w:r>
      <w:proofErr w:type="spellEnd"/>
      <w:r w:rsidR="008F5B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F5BCE">
        <w:rPr>
          <w:rFonts w:ascii="Times New Roman" w:hAnsi="Times New Roman" w:cs="Times New Roman"/>
          <w:sz w:val="28"/>
          <w:szCs w:val="28"/>
          <w:lang w:val="en-US"/>
        </w:rPr>
        <w:t>hidrat</w:t>
      </w:r>
      <w:proofErr w:type="spellEnd"/>
      <w:r w:rsidR="008F5B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F5BCE">
        <w:rPr>
          <w:rFonts w:ascii="Times New Roman" w:hAnsi="Times New Roman" w:cs="Times New Roman"/>
          <w:sz w:val="28"/>
          <w:szCs w:val="28"/>
          <w:lang w:val="en-US"/>
        </w:rPr>
        <w:t>əlavə</w:t>
      </w:r>
      <w:proofErr w:type="spellEnd"/>
      <w:r w:rsidR="008F5B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F5BCE">
        <w:rPr>
          <w:rFonts w:ascii="Times New Roman" w:hAnsi="Times New Roman" w:cs="Times New Roman"/>
          <w:sz w:val="28"/>
          <w:szCs w:val="28"/>
          <w:lang w:val="en-US"/>
        </w:rPr>
        <w:t>etdikdə</w:t>
      </w:r>
      <w:proofErr w:type="spellEnd"/>
      <w:r w:rsidR="008F5BCE">
        <w:rPr>
          <w:rFonts w:ascii="Times New Roman" w:hAnsi="Times New Roman" w:cs="Times New Roman"/>
          <w:sz w:val="28"/>
          <w:szCs w:val="28"/>
          <w:lang w:val="en-US"/>
        </w:rPr>
        <w:t xml:space="preserve"> intensive </w:t>
      </w:r>
      <w:proofErr w:type="spellStart"/>
      <w:r w:rsidR="008F5BCE">
        <w:rPr>
          <w:rFonts w:ascii="Times New Roman" w:hAnsi="Times New Roman" w:cs="Times New Roman"/>
          <w:sz w:val="28"/>
          <w:szCs w:val="28"/>
          <w:lang w:val="en-US"/>
        </w:rPr>
        <w:t>göy</w:t>
      </w:r>
      <w:proofErr w:type="spellEnd"/>
      <w:r w:rsidR="008F5B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F5BCE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8F5B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F5BCE">
        <w:rPr>
          <w:rFonts w:ascii="Times New Roman" w:hAnsi="Times New Roman" w:cs="Times New Roman"/>
          <w:sz w:val="28"/>
          <w:szCs w:val="28"/>
          <w:lang w:val="en-US"/>
        </w:rPr>
        <w:t>ya</w:t>
      </w:r>
      <w:proofErr w:type="spellEnd"/>
      <w:r w:rsidR="008F5B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F5BCE">
        <w:rPr>
          <w:rFonts w:ascii="Times New Roman" w:hAnsi="Times New Roman" w:cs="Times New Roman"/>
          <w:sz w:val="28"/>
          <w:szCs w:val="28"/>
          <w:lang w:val="en-US"/>
        </w:rPr>
        <w:t>bənövşəyi</w:t>
      </w:r>
      <w:proofErr w:type="spellEnd"/>
      <w:r w:rsidR="008F5BCE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proofErr w:type="spellStart"/>
      <w:r w:rsidR="008F5BCE">
        <w:rPr>
          <w:rFonts w:ascii="Times New Roman" w:hAnsi="Times New Roman" w:cs="Times New Roman"/>
          <w:sz w:val="28"/>
          <w:szCs w:val="28"/>
          <w:lang w:val="en-US"/>
        </w:rPr>
        <w:t>göy</w:t>
      </w:r>
      <w:proofErr w:type="spellEnd"/>
      <w:r w:rsidR="008F5B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F5BCE">
        <w:rPr>
          <w:rFonts w:ascii="Times New Roman" w:hAnsi="Times New Roman" w:cs="Times New Roman"/>
          <w:sz w:val="28"/>
          <w:szCs w:val="28"/>
          <w:lang w:val="en-US"/>
        </w:rPr>
        <w:t>boyanma</w:t>
      </w:r>
      <w:proofErr w:type="spellEnd"/>
      <w:r w:rsidR="008F5B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F5BCE">
        <w:rPr>
          <w:rFonts w:ascii="Times New Roman" w:hAnsi="Times New Roman" w:cs="Times New Roman"/>
          <w:sz w:val="28"/>
          <w:szCs w:val="28"/>
          <w:lang w:val="en-US"/>
        </w:rPr>
        <w:t>alınır</w:t>
      </w:r>
      <w:proofErr w:type="spellEnd"/>
      <w:r w:rsidR="008F5BC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1886699" w14:textId="417D101B" w:rsidR="00D43E4F" w:rsidRDefault="00AC1F3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Digər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eynilik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təyini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reaksiyası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F5BCE">
        <w:rPr>
          <w:rFonts w:ascii="Times New Roman" w:hAnsi="Times New Roman" w:cs="Times New Roman"/>
          <w:sz w:val="28"/>
          <w:szCs w:val="28"/>
          <w:lang w:val="en-US"/>
        </w:rPr>
        <w:t>ninh</w:t>
      </w:r>
      <w:r w:rsidR="005131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F5BCE">
        <w:rPr>
          <w:rFonts w:ascii="Times New Roman" w:hAnsi="Times New Roman" w:cs="Times New Roman"/>
          <w:sz w:val="28"/>
          <w:szCs w:val="28"/>
          <w:lang w:val="en-US"/>
        </w:rPr>
        <w:t>drin</w:t>
      </w:r>
      <w:proofErr w:type="spellEnd"/>
      <w:r w:rsidR="008F5B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F5BCE">
        <w:rPr>
          <w:rFonts w:ascii="Times New Roman" w:hAnsi="Times New Roman" w:cs="Times New Roman"/>
          <w:sz w:val="28"/>
          <w:szCs w:val="28"/>
          <w:lang w:val="en-US"/>
        </w:rPr>
        <w:t>reaksiyasıdır</w:t>
      </w:r>
      <w:proofErr w:type="spellEnd"/>
      <w:r w:rsidR="008F5B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8F5BCE">
        <w:rPr>
          <w:rFonts w:ascii="Times New Roman" w:hAnsi="Times New Roman" w:cs="Times New Roman"/>
          <w:sz w:val="28"/>
          <w:szCs w:val="28"/>
          <w:lang w:val="en-US"/>
        </w:rPr>
        <w:t>ki</w:t>
      </w:r>
      <w:proofErr w:type="spellEnd"/>
      <w:r w:rsidR="008F5BC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AA3B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A3BAC">
        <w:rPr>
          <w:rFonts w:ascii="Times New Roman" w:hAnsi="Times New Roman" w:cs="Times New Roman"/>
          <w:sz w:val="28"/>
          <w:szCs w:val="28"/>
          <w:lang w:val="en-US"/>
        </w:rPr>
        <w:t>Qlütamin</w:t>
      </w:r>
      <w:proofErr w:type="spellEnd"/>
      <w:proofErr w:type="gramEnd"/>
      <w:r w:rsidR="00AA3B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A3BAC">
        <w:rPr>
          <w:rFonts w:ascii="Times New Roman" w:hAnsi="Times New Roman" w:cs="Times New Roman"/>
          <w:sz w:val="28"/>
          <w:szCs w:val="28"/>
          <w:lang w:val="en-US"/>
        </w:rPr>
        <w:t>turşusunun</w:t>
      </w:r>
      <w:proofErr w:type="spellEnd"/>
      <w:r w:rsidR="00AA3B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A3BAC">
        <w:rPr>
          <w:rFonts w:ascii="Times New Roman" w:hAnsi="Times New Roman" w:cs="Times New Roman"/>
          <w:sz w:val="28"/>
          <w:szCs w:val="28"/>
          <w:lang w:val="en-US"/>
        </w:rPr>
        <w:t>misalında</w:t>
      </w:r>
      <w:proofErr w:type="spellEnd"/>
      <w:r w:rsidR="00AA3B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A3BAC">
        <w:rPr>
          <w:rFonts w:ascii="Times New Roman" w:hAnsi="Times New Roman" w:cs="Times New Roman"/>
          <w:sz w:val="28"/>
          <w:szCs w:val="28"/>
          <w:lang w:val="en-US"/>
        </w:rPr>
        <w:t>bunu</w:t>
      </w:r>
      <w:proofErr w:type="spellEnd"/>
      <w:r w:rsidR="00AA3B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A3BAC">
        <w:rPr>
          <w:rFonts w:ascii="Times New Roman" w:hAnsi="Times New Roman" w:cs="Times New Roman"/>
          <w:sz w:val="28"/>
          <w:szCs w:val="28"/>
          <w:lang w:val="en-US"/>
        </w:rPr>
        <w:t>görə</w:t>
      </w:r>
      <w:proofErr w:type="spellEnd"/>
      <w:r w:rsidR="00AA3B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A3BAC">
        <w:rPr>
          <w:rFonts w:ascii="Times New Roman" w:hAnsi="Times New Roman" w:cs="Times New Roman"/>
          <w:sz w:val="28"/>
          <w:szCs w:val="28"/>
          <w:lang w:val="en-US"/>
        </w:rPr>
        <w:t>bilərik</w:t>
      </w:r>
      <w:proofErr w:type="spellEnd"/>
      <w:r w:rsidR="00AA3BA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FAF8709" w14:textId="149C011C" w:rsidR="008F5BCE" w:rsidRDefault="008F2CE9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1" w:name="_GoBack"/>
      <w:r w:rsidRPr="008F2CE9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3501E8F7" wp14:editId="38F6E15C">
            <wp:extent cx="5940425" cy="574294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3FE353A8" w14:textId="77777777" w:rsidR="00CC20B6" w:rsidRDefault="00CC20B6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F01E066" w14:textId="75FB1075" w:rsidR="00AA3BAC" w:rsidRDefault="00AA3B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</w:p>
    <w:p w14:paraId="4274BDC6" w14:textId="68370CF5" w:rsidR="00AA3BAC" w:rsidRDefault="00C21FA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Bromarilamin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qrupu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preparatlarından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Bromheksin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hidroxlorid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ambroksol-hidroxlorid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molekulda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birli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aromatik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aminqrupunun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varlıgı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hesabına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azoboya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reaksiyasını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2F8F948" w14:textId="5C8A2301" w:rsidR="00C21FAA" w:rsidRDefault="00C21FA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44354C" w:rsidRPr="0044354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84CA576" wp14:editId="7016E561">
            <wp:extent cx="5940425" cy="17145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DCCC8" w14:textId="4EC91B9D" w:rsidR="00D94904" w:rsidRDefault="005A70D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Para-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aminfenol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törəmələrindən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Parasetamol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preparatı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indofenol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azoboya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dəmir3</w:t>
      </w:r>
      <w:r w:rsidR="00EE501A">
        <w:rPr>
          <w:rFonts w:ascii="Times New Roman" w:hAnsi="Times New Roman" w:cs="Times New Roman"/>
          <w:sz w:val="28"/>
          <w:szCs w:val="28"/>
          <w:lang w:val="en-US"/>
        </w:rPr>
        <w:t xml:space="preserve">-xloridlə </w:t>
      </w:r>
      <w:proofErr w:type="spellStart"/>
      <w:r w:rsidR="00EE501A">
        <w:rPr>
          <w:rFonts w:ascii="Times New Roman" w:hAnsi="Times New Roman" w:cs="Times New Roman"/>
          <w:sz w:val="28"/>
          <w:szCs w:val="28"/>
          <w:lang w:val="en-US"/>
        </w:rPr>
        <w:t>xarakterik</w:t>
      </w:r>
      <w:proofErr w:type="spellEnd"/>
      <w:r w:rsidR="00EE50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E501A">
        <w:rPr>
          <w:rFonts w:ascii="Times New Roman" w:hAnsi="Times New Roman" w:cs="Times New Roman"/>
          <w:sz w:val="28"/>
          <w:szCs w:val="28"/>
          <w:lang w:val="en-US"/>
        </w:rPr>
        <w:t>reaksiyalar</w:t>
      </w:r>
      <w:proofErr w:type="spellEnd"/>
      <w:r w:rsidR="00EE50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E501A">
        <w:rPr>
          <w:rFonts w:ascii="Times New Roman" w:hAnsi="Times New Roman" w:cs="Times New Roman"/>
          <w:sz w:val="28"/>
          <w:szCs w:val="28"/>
          <w:lang w:val="en-US"/>
        </w:rPr>
        <w:t>verir</w:t>
      </w:r>
      <w:proofErr w:type="spellEnd"/>
      <w:r w:rsidR="00EE501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E501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5DAF870" wp14:editId="20D60D4E">
            <wp:extent cx="5937885" cy="6852285"/>
            <wp:effectExtent l="0" t="0" r="571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5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66089B" w14:textId="77777777" w:rsidR="00EE501A" w:rsidRDefault="00EE501A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2731288" w14:textId="5DB03310" w:rsidR="00EE501A" w:rsidRDefault="00EE501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76E7D00" wp14:editId="23EE2EB1">
            <wp:extent cx="5940425" cy="737362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91CE8" w14:textId="5CD4BEED" w:rsidR="00EE501A" w:rsidRDefault="00147560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Salisil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turşusu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amidi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törəməsi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45574">
        <w:rPr>
          <w:rFonts w:ascii="Times New Roman" w:hAnsi="Times New Roman" w:cs="Times New Roman"/>
          <w:sz w:val="28"/>
          <w:szCs w:val="28"/>
          <w:lang w:val="en-US"/>
        </w:rPr>
        <w:t>Salisilamid</w:t>
      </w:r>
      <w:proofErr w:type="spellEnd"/>
      <w:r w:rsidR="008455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45574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8455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45574">
        <w:rPr>
          <w:rFonts w:ascii="Times New Roman" w:hAnsi="Times New Roman" w:cs="Times New Roman"/>
          <w:sz w:val="28"/>
          <w:szCs w:val="28"/>
          <w:lang w:val="en-US"/>
        </w:rPr>
        <w:t>Oksafenamid</w:t>
      </w:r>
      <w:proofErr w:type="spellEnd"/>
      <w:r w:rsidR="008455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45574">
        <w:rPr>
          <w:rFonts w:ascii="Times New Roman" w:hAnsi="Times New Roman" w:cs="Times New Roman"/>
          <w:sz w:val="28"/>
          <w:szCs w:val="28"/>
          <w:lang w:val="en-US"/>
        </w:rPr>
        <w:t>preparatları</w:t>
      </w:r>
      <w:proofErr w:type="spellEnd"/>
      <w:r w:rsidR="008455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45574">
        <w:rPr>
          <w:rFonts w:ascii="Times New Roman" w:hAnsi="Times New Roman" w:cs="Times New Roman"/>
          <w:sz w:val="28"/>
          <w:szCs w:val="28"/>
          <w:lang w:val="en-US"/>
        </w:rPr>
        <w:t>amidlərin</w:t>
      </w:r>
      <w:proofErr w:type="spellEnd"/>
      <w:r w:rsidR="008455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45574">
        <w:rPr>
          <w:rFonts w:ascii="Times New Roman" w:hAnsi="Times New Roman" w:cs="Times New Roman"/>
          <w:sz w:val="28"/>
          <w:szCs w:val="28"/>
          <w:lang w:val="en-US"/>
        </w:rPr>
        <w:t>parcalanma</w:t>
      </w:r>
      <w:proofErr w:type="spellEnd"/>
      <w:r w:rsidR="008455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45574">
        <w:rPr>
          <w:rFonts w:ascii="Times New Roman" w:hAnsi="Times New Roman" w:cs="Times New Roman"/>
          <w:sz w:val="28"/>
          <w:szCs w:val="28"/>
          <w:lang w:val="en-US"/>
        </w:rPr>
        <w:t>reaksiyası</w:t>
      </w:r>
      <w:proofErr w:type="spellEnd"/>
      <w:r w:rsidR="0084557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845574">
        <w:rPr>
          <w:rFonts w:ascii="Times New Roman" w:hAnsi="Times New Roman" w:cs="Times New Roman"/>
          <w:sz w:val="28"/>
          <w:szCs w:val="28"/>
          <w:lang w:val="en-US"/>
        </w:rPr>
        <w:t>halogenləşmə</w:t>
      </w:r>
      <w:proofErr w:type="spellEnd"/>
      <w:r w:rsidR="008455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45574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8455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45574">
        <w:rPr>
          <w:rFonts w:ascii="Times New Roman" w:hAnsi="Times New Roman" w:cs="Times New Roman"/>
          <w:sz w:val="28"/>
          <w:szCs w:val="28"/>
          <w:lang w:val="en-US"/>
        </w:rPr>
        <w:t>indofenol</w:t>
      </w:r>
      <w:proofErr w:type="spellEnd"/>
      <w:r w:rsidR="008455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45574">
        <w:rPr>
          <w:rFonts w:ascii="Times New Roman" w:hAnsi="Times New Roman" w:cs="Times New Roman"/>
          <w:sz w:val="28"/>
          <w:szCs w:val="28"/>
          <w:lang w:val="en-US"/>
        </w:rPr>
        <w:t>reaksiyalarını</w:t>
      </w:r>
      <w:proofErr w:type="spellEnd"/>
      <w:r w:rsidR="008455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45574">
        <w:rPr>
          <w:rFonts w:ascii="Times New Roman" w:hAnsi="Times New Roman" w:cs="Times New Roman"/>
          <w:sz w:val="28"/>
          <w:szCs w:val="28"/>
          <w:lang w:val="en-US"/>
        </w:rPr>
        <w:t>verir</w:t>
      </w:r>
      <w:proofErr w:type="spellEnd"/>
      <w:r w:rsidR="0084557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8AD6B81" w14:textId="1AD7F9C3" w:rsidR="00845574" w:rsidRDefault="0084557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Asagıdakı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reaksiyalardan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bunu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görə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bilərik</w:t>
      </w:r>
      <w:proofErr w:type="spellEnd"/>
    </w:p>
    <w:p w14:paraId="6A957EAF" w14:textId="2DBD39AB" w:rsidR="00845574" w:rsidRPr="00845574" w:rsidRDefault="00845574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14:paraId="117CD61F" w14:textId="77777777" w:rsidR="00302090" w:rsidRDefault="00AB172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B1725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21ECF0BD" wp14:editId="0739970B">
            <wp:extent cx="5940425" cy="2198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2899" w14:textId="77777777" w:rsidR="00302090" w:rsidRDefault="00302090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38B9B20" w14:textId="7D2F25A5" w:rsidR="00831B15" w:rsidRDefault="00AB172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B172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7EB05BF" wp14:editId="6A1F0043">
            <wp:extent cx="5940425" cy="31267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F064C" w14:textId="573D0482" w:rsidR="00AB1725" w:rsidRDefault="0030209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</w:p>
    <w:p w14:paraId="5AE2DDAB" w14:textId="3EDE832A" w:rsidR="00302090" w:rsidRDefault="0030209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Pr="0030209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D92005B" wp14:editId="19E4A858">
            <wp:extent cx="5940425" cy="24599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14:paraId="42C27E2E" w14:textId="5BB4CA4E" w:rsidR="00AB1725" w:rsidRDefault="0030209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090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367E422" wp14:editId="6BB181EF">
            <wp:extent cx="5940425" cy="44494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8D35" w14:textId="0BB5D0B7" w:rsidR="00831B15" w:rsidRDefault="0030209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22622F">
        <w:rPr>
          <w:noProof/>
        </w:rPr>
        <w:drawing>
          <wp:inline distT="0" distB="0" distL="0" distR="0" wp14:anchorId="6CEB298C" wp14:editId="14BC026D">
            <wp:extent cx="5940425" cy="430466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4AA09" w14:textId="21264D32" w:rsidR="0022622F" w:rsidRDefault="0022622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556C326E" wp14:editId="1AA298F7">
            <wp:extent cx="5940425" cy="28308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04A1B" w14:textId="23C371CA" w:rsidR="00831B15" w:rsidRDefault="0022622F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</w:rPr>
        <w:drawing>
          <wp:inline distT="0" distB="0" distL="0" distR="0" wp14:anchorId="0A02D3F7" wp14:editId="4E3B0806">
            <wp:extent cx="5940425" cy="367220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4D5FF" w14:textId="6AD30D1A" w:rsidR="0022622F" w:rsidRDefault="0022622F">
      <w:pPr>
        <w:rPr>
          <w:rFonts w:ascii="Times New Roman" w:hAnsi="Times New Roman" w:cs="Times New Roman"/>
          <w:sz w:val="28"/>
          <w:szCs w:val="28"/>
          <w:lang w:val="az-Latn-AZ"/>
        </w:rPr>
      </w:pPr>
    </w:p>
    <w:p w14:paraId="3DAA8253" w14:textId="0DEE9412" w:rsidR="0022622F" w:rsidRDefault="0085308F">
      <w:pPr>
        <w:rPr>
          <w:rFonts w:ascii="Times New Roman" w:hAnsi="Times New Roman" w:cs="Times New Roman"/>
          <w:sz w:val="28"/>
          <w:szCs w:val="28"/>
          <w:lang w:val="az-Latn-AZ"/>
        </w:rPr>
      </w:pPr>
      <w:r w:rsidRPr="0085308F">
        <w:rPr>
          <w:rFonts w:ascii="Times New Roman" w:hAnsi="Times New Roman" w:cs="Times New Roman"/>
          <w:noProof/>
          <w:sz w:val="28"/>
          <w:szCs w:val="28"/>
          <w:lang w:val="az-Latn-AZ"/>
        </w:rPr>
        <w:lastRenderedPageBreak/>
        <w:drawing>
          <wp:inline distT="0" distB="0" distL="0" distR="0" wp14:anchorId="2279F2A2" wp14:editId="3C4DC0EA">
            <wp:extent cx="5940425" cy="251777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33FD2" w14:textId="0742756E" w:rsidR="0085308F" w:rsidRDefault="0085308F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</w:rPr>
        <w:drawing>
          <wp:inline distT="0" distB="0" distL="0" distR="0" wp14:anchorId="6728C81B" wp14:editId="304FFA4F">
            <wp:extent cx="5940425" cy="297624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FB070" w14:textId="33B06A23" w:rsidR="0085308F" w:rsidRDefault="0085308F">
      <w:pPr>
        <w:rPr>
          <w:rFonts w:ascii="Times New Roman" w:hAnsi="Times New Roman" w:cs="Times New Roman"/>
          <w:sz w:val="28"/>
          <w:szCs w:val="28"/>
          <w:lang w:val="az-Latn-AZ"/>
        </w:rPr>
      </w:pPr>
    </w:p>
    <w:p w14:paraId="11E48CB2" w14:textId="4960CF5D" w:rsidR="0085308F" w:rsidRDefault="0085308F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</w:rPr>
        <w:lastRenderedPageBreak/>
        <w:drawing>
          <wp:inline distT="0" distB="0" distL="0" distR="0" wp14:anchorId="54A9FB5D" wp14:editId="28115C8B">
            <wp:extent cx="5940425" cy="41592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60857" w14:textId="07AD6187" w:rsidR="0085308F" w:rsidRDefault="00844509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Para-aminbenzoy </w:t>
      </w:r>
      <w:r w:rsidR="00D05A36">
        <w:rPr>
          <w:rFonts w:ascii="Times New Roman" w:hAnsi="Times New Roman" w:cs="Times New Roman"/>
          <w:sz w:val="28"/>
          <w:szCs w:val="28"/>
          <w:lang w:val="az-Latn-AZ"/>
        </w:rPr>
        <w:t>turşusunun amidlərinə aid olan Metoklopramid preparatı da azoboya reaksiyasını verir.</w:t>
      </w:r>
    </w:p>
    <w:p w14:paraId="21833736" w14:textId="2EA51093" w:rsidR="00D05A36" w:rsidRDefault="00D05A36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lastRenderedPageBreak/>
        <w:t xml:space="preserve">  </w:t>
      </w:r>
      <w:r w:rsidRPr="00D05A36">
        <w:rPr>
          <w:rFonts w:ascii="Times New Roman" w:hAnsi="Times New Roman" w:cs="Times New Roman"/>
          <w:noProof/>
          <w:sz w:val="28"/>
          <w:szCs w:val="28"/>
          <w:lang w:val="az-Latn-AZ"/>
        </w:rPr>
        <w:drawing>
          <wp:inline distT="0" distB="0" distL="0" distR="0" wp14:anchorId="1DBC707B" wp14:editId="35E5095D">
            <wp:extent cx="5940425" cy="619442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99E70" w14:textId="1D742B63" w:rsidR="00D05A36" w:rsidRDefault="00622A76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Para-aminsalisil turşusu törəmələrinə aid Na-para-aminsalisilat və Bepask preparatları amidlərin parcalanma reaksiyası, nitrolaşma, azoboya və Şiff əsasının alınması reaksiyalarını verir.</w:t>
      </w:r>
    </w:p>
    <w:p w14:paraId="0CFB6E00" w14:textId="77777777" w:rsidR="000C54C6" w:rsidRDefault="00622A76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</w:rPr>
        <w:lastRenderedPageBreak/>
        <w:drawing>
          <wp:inline distT="0" distB="0" distL="0" distR="0" wp14:anchorId="23EED176" wp14:editId="4E9C7C3F">
            <wp:extent cx="5940425" cy="4872990"/>
            <wp:effectExtent l="0" t="0" r="317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12B71" w14:textId="46F699AA" w:rsidR="00622A76" w:rsidRDefault="00622A76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lastRenderedPageBreak/>
        <w:t xml:space="preserve">  </w:t>
      </w:r>
      <w:r w:rsidR="000C54C6">
        <w:rPr>
          <w:noProof/>
        </w:rPr>
        <w:drawing>
          <wp:inline distT="0" distB="0" distL="0" distR="0" wp14:anchorId="13F46CD4" wp14:editId="299EAA43">
            <wp:extent cx="5940425" cy="781875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1F9FA" w14:textId="6EA3B766" w:rsidR="000C54C6" w:rsidRDefault="000C54C6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Katexolaminlərin nümayəndəsi Adrenalin-hidroxlorid amidlərin parcalanma reaksiyası</w:t>
      </w:r>
      <w:r w:rsidR="00625F3C">
        <w:rPr>
          <w:rFonts w:ascii="Times New Roman" w:hAnsi="Times New Roman" w:cs="Times New Roman"/>
          <w:sz w:val="28"/>
          <w:szCs w:val="28"/>
          <w:lang w:val="az-Latn-AZ"/>
        </w:rPr>
        <w:t>nı,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625F3C">
        <w:rPr>
          <w:rFonts w:ascii="Times New Roman" w:hAnsi="Times New Roman" w:cs="Times New Roman"/>
          <w:sz w:val="28"/>
          <w:szCs w:val="28"/>
          <w:lang w:val="az-Latn-AZ"/>
        </w:rPr>
        <w:t>n</w:t>
      </w:r>
      <w:r>
        <w:rPr>
          <w:rFonts w:ascii="Times New Roman" w:hAnsi="Times New Roman" w:cs="Times New Roman"/>
          <w:sz w:val="28"/>
          <w:szCs w:val="28"/>
          <w:lang w:val="az-Latn-AZ"/>
        </w:rPr>
        <w:t>itrolaşma reaksiyasını verir.</w:t>
      </w:r>
    </w:p>
    <w:p w14:paraId="21415015" w14:textId="19BFA5FD" w:rsidR="000C54C6" w:rsidRDefault="00625F3C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</w:rPr>
        <w:lastRenderedPageBreak/>
        <w:drawing>
          <wp:inline distT="0" distB="0" distL="0" distR="0" wp14:anchorId="249A0685" wp14:editId="65F7FEBC">
            <wp:extent cx="5940425" cy="615061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2D651" wp14:editId="118ABEC2">
            <wp:extent cx="5940425" cy="196659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F9DF8" w14:textId="0EDB98B4" w:rsidR="00625F3C" w:rsidRDefault="00625F3C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</w:rPr>
        <w:lastRenderedPageBreak/>
        <w:drawing>
          <wp:inline distT="0" distB="0" distL="0" distR="0" wp14:anchorId="74205F45" wp14:editId="786267FD">
            <wp:extent cx="5940425" cy="253492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9C584" w14:textId="77777777" w:rsidR="00E66120" w:rsidRDefault="00E66120">
      <w:pPr>
        <w:rPr>
          <w:rFonts w:ascii="Times New Roman" w:hAnsi="Times New Roman" w:cs="Times New Roman"/>
          <w:sz w:val="28"/>
          <w:szCs w:val="28"/>
          <w:lang w:val="az-Latn-AZ"/>
        </w:rPr>
      </w:pPr>
    </w:p>
    <w:p w14:paraId="2657B8B5" w14:textId="7CC03015" w:rsidR="00625F3C" w:rsidRDefault="00E66120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</w:rPr>
        <w:drawing>
          <wp:inline distT="0" distB="0" distL="0" distR="0" wp14:anchorId="74017DED" wp14:editId="41E53FA5">
            <wp:extent cx="5940425" cy="394462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8ADAD" w14:textId="43A893D5" w:rsidR="00622A76" w:rsidRDefault="00E66120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</w:rPr>
        <w:lastRenderedPageBreak/>
        <w:drawing>
          <wp:inline distT="0" distB="0" distL="0" distR="0" wp14:anchorId="033B60F0" wp14:editId="1CF0D385">
            <wp:extent cx="5940425" cy="291782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DDEB1" w14:textId="6F5F7C2B" w:rsidR="00E66120" w:rsidRDefault="00E66120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</w:rPr>
        <w:lastRenderedPageBreak/>
        <w:drawing>
          <wp:inline distT="0" distB="0" distL="0" distR="0" wp14:anchorId="6C85BB53" wp14:editId="39899D2C">
            <wp:extent cx="5940425" cy="817626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B7FFF" w14:textId="1C5FA85B" w:rsidR="00E66120" w:rsidRDefault="00E66120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Sulfonilamid </w:t>
      </w:r>
      <w:r w:rsidR="002654C1">
        <w:rPr>
          <w:rFonts w:ascii="Times New Roman" w:hAnsi="Times New Roman" w:cs="Times New Roman"/>
          <w:sz w:val="28"/>
          <w:szCs w:val="28"/>
          <w:lang w:val="az-Latn-AZ"/>
        </w:rPr>
        <w:t>preparatlarının (streptosid, sulfosil-Na, sulfodimezin. sulfodimetoksin, urosulfan, sulfosalazin və s) eyniliyinin təyinində kondensasiya reaksiyası. azoboya , Liqnin sınagı, Şiff əsasının alınması, halogenləşmə reaksiyaları aparılır.</w:t>
      </w:r>
    </w:p>
    <w:p w14:paraId="3E760466" w14:textId="77777777" w:rsidR="0038421A" w:rsidRDefault="0038421A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</w:rPr>
        <w:lastRenderedPageBreak/>
        <w:drawing>
          <wp:inline distT="0" distB="0" distL="0" distR="0" wp14:anchorId="5DFCDD76" wp14:editId="2E47BC69">
            <wp:extent cx="5940425" cy="8089265"/>
            <wp:effectExtent l="0" t="0" r="3175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A7BC2" w14:textId="50938A28" w:rsidR="002654C1" w:rsidRDefault="002654C1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</w:rPr>
        <w:lastRenderedPageBreak/>
        <w:drawing>
          <wp:inline distT="0" distB="0" distL="0" distR="0" wp14:anchorId="143CB575" wp14:editId="524FC21B">
            <wp:extent cx="5940425" cy="4867275"/>
            <wp:effectExtent l="0" t="0" r="317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7F6D9" w14:textId="7F839C4E" w:rsidR="0038421A" w:rsidRDefault="0038421A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</w:rPr>
        <w:lastRenderedPageBreak/>
        <w:drawing>
          <wp:inline distT="0" distB="0" distL="0" distR="0" wp14:anchorId="48B36457" wp14:editId="170D97C2">
            <wp:extent cx="5940425" cy="8089265"/>
            <wp:effectExtent l="0" t="0" r="3175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04A54" w14:textId="53C55CBC" w:rsidR="0038421A" w:rsidRDefault="0038421A">
      <w:pPr>
        <w:rPr>
          <w:rFonts w:ascii="Times New Roman" w:hAnsi="Times New Roman" w:cs="Times New Roman"/>
          <w:sz w:val="28"/>
          <w:szCs w:val="28"/>
          <w:lang w:val="az-Latn-AZ"/>
        </w:rPr>
      </w:pPr>
    </w:p>
    <w:p w14:paraId="55838671" w14:textId="7EA580CE" w:rsidR="0038421A" w:rsidRDefault="0038421A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</w:rPr>
        <w:lastRenderedPageBreak/>
        <w:drawing>
          <wp:inline distT="0" distB="0" distL="0" distR="0" wp14:anchorId="75B48F44" wp14:editId="7F60A3CC">
            <wp:extent cx="5940425" cy="552831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B6602" w14:textId="26B3DDBD" w:rsidR="002F004B" w:rsidRDefault="002F004B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Xlorbenzolsulfonturşusunun amidinin törəmələrindən olan Furosemid preparatı hidroliz reaksiyası, amidlərin parcalanma reaksiyasiyası və azoboya reaksiyasını verir.</w:t>
      </w:r>
    </w:p>
    <w:p w14:paraId="5D4E69E3" w14:textId="24410C39" w:rsidR="002F004B" w:rsidRDefault="002F004B">
      <w:pPr>
        <w:rPr>
          <w:rFonts w:ascii="Times New Roman" w:hAnsi="Times New Roman" w:cs="Times New Roman"/>
          <w:sz w:val="28"/>
          <w:szCs w:val="28"/>
          <w:lang w:val="az-Latn-AZ"/>
        </w:rPr>
      </w:pPr>
    </w:p>
    <w:p w14:paraId="6E7EA99E" w14:textId="6643215B" w:rsidR="002F004B" w:rsidRDefault="0096520D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</w:rPr>
        <w:lastRenderedPageBreak/>
        <w:drawing>
          <wp:inline distT="0" distB="0" distL="0" distR="0" wp14:anchorId="7A3E66AB" wp14:editId="26145756">
            <wp:extent cx="5940425" cy="602869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E43E6" w14:textId="77777777" w:rsidR="0038421A" w:rsidRPr="00D43E4F" w:rsidRDefault="0038421A">
      <w:pPr>
        <w:rPr>
          <w:rFonts w:ascii="Times New Roman" w:hAnsi="Times New Roman" w:cs="Times New Roman"/>
          <w:sz w:val="28"/>
          <w:szCs w:val="28"/>
          <w:lang w:val="az-Latn-AZ"/>
        </w:rPr>
      </w:pPr>
    </w:p>
    <w:sectPr w:rsidR="0038421A" w:rsidRPr="00D43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7758A9" w14:textId="77777777" w:rsidR="00390E87" w:rsidRDefault="00390E87" w:rsidP="00341E00">
      <w:pPr>
        <w:spacing w:after="0" w:line="240" w:lineRule="auto"/>
      </w:pPr>
      <w:r>
        <w:separator/>
      </w:r>
    </w:p>
  </w:endnote>
  <w:endnote w:type="continuationSeparator" w:id="0">
    <w:p w14:paraId="29A21F40" w14:textId="77777777" w:rsidR="00390E87" w:rsidRDefault="00390E87" w:rsidP="00341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04165" w14:textId="77777777" w:rsidR="00390E87" w:rsidRDefault="00390E87" w:rsidP="00341E00">
      <w:pPr>
        <w:spacing w:after="0" w:line="240" w:lineRule="auto"/>
      </w:pPr>
      <w:r>
        <w:separator/>
      </w:r>
    </w:p>
  </w:footnote>
  <w:footnote w:type="continuationSeparator" w:id="0">
    <w:p w14:paraId="2BF2C0AC" w14:textId="77777777" w:rsidR="00390E87" w:rsidRDefault="00390E87" w:rsidP="00341E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532"/>
    <w:rsid w:val="000A27B6"/>
    <w:rsid w:val="000C54C6"/>
    <w:rsid w:val="000E71F3"/>
    <w:rsid w:val="00147560"/>
    <w:rsid w:val="0022622F"/>
    <w:rsid w:val="00243052"/>
    <w:rsid w:val="002654C1"/>
    <w:rsid w:val="00284770"/>
    <w:rsid w:val="002D6687"/>
    <w:rsid w:val="002E7361"/>
    <w:rsid w:val="002F004B"/>
    <w:rsid w:val="00302090"/>
    <w:rsid w:val="00341E00"/>
    <w:rsid w:val="00347532"/>
    <w:rsid w:val="003801D8"/>
    <w:rsid w:val="0038421A"/>
    <w:rsid w:val="00390E87"/>
    <w:rsid w:val="0039652E"/>
    <w:rsid w:val="0044354C"/>
    <w:rsid w:val="005009DF"/>
    <w:rsid w:val="005131B9"/>
    <w:rsid w:val="005A70DC"/>
    <w:rsid w:val="00622A76"/>
    <w:rsid w:val="00625F3C"/>
    <w:rsid w:val="00665514"/>
    <w:rsid w:val="007179F7"/>
    <w:rsid w:val="007373D2"/>
    <w:rsid w:val="00826FFB"/>
    <w:rsid w:val="00831B15"/>
    <w:rsid w:val="00844509"/>
    <w:rsid w:val="00845574"/>
    <w:rsid w:val="0085308F"/>
    <w:rsid w:val="008F2CE9"/>
    <w:rsid w:val="008F5BCE"/>
    <w:rsid w:val="00911C7A"/>
    <w:rsid w:val="0096520D"/>
    <w:rsid w:val="00A3177A"/>
    <w:rsid w:val="00A33FC3"/>
    <w:rsid w:val="00A64E2A"/>
    <w:rsid w:val="00A71969"/>
    <w:rsid w:val="00AA3BAC"/>
    <w:rsid w:val="00AB1725"/>
    <w:rsid w:val="00AC125C"/>
    <w:rsid w:val="00AC1F37"/>
    <w:rsid w:val="00B7559B"/>
    <w:rsid w:val="00B97745"/>
    <w:rsid w:val="00C21FAA"/>
    <w:rsid w:val="00C77EFB"/>
    <w:rsid w:val="00CB72BB"/>
    <w:rsid w:val="00CC20B6"/>
    <w:rsid w:val="00CE43C6"/>
    <w:rsid w:val="00D028DA"/>
    <w:rsid w:val="00D05A36"/>
    <w:rsid w:val="00D43E4F"/>
    <w:rsid w:val="00D94904"/>
    <w:rsid w:val="00DB3782"/>
    <w:rsid w:val="00E1611E"/>
    <w:rsid w:val="00E57D94"/>
    <w:rsid w:val="00E66120"/>
    <w:rsid w:val="00EE501A"/>
    <w:rsid w:val="00EF7999"/>
    <w:rsid w:val="00F62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5DBBA"/>
  <w15:chartTrackingRefBased/>
  <w15:docId w15:val="{DF00907D-4435-4511-9BF4-7497DACC3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1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1E00"/>
  </w:style>
  <w:style w:type="paragraph" w:styleId="a5">
    <w:name w:val="footer"/>
    <w:basedOn w:val="a"/>
    <w:link w:val="a6"/>
    <w:uiPriority w:val="99"/>
    <w:unhideWhenUsed/>
    <w:rsid w:val="00341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1E00"/>
  </w:style>
  <w:style w:type="paragraph" w:styleId="a7">
    <w:name w:val="Balloon Text"/>
    <w:basedOn w:val="a"/>
    <w:link w:val="a8"/>
    <w:uiPriority w:val="99"/>
    <w:semiHidden/>
    <w:unhideWhenUsed/>
    <w:rsid w:val="00911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11C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36</cp:revision>
  <dcterms:created xsi:type="dcterms:W3CDTF">2022-12-15T08:08:00Z</dcterms:created>
  <dcterms:modified xsi:type="dcterms:W3CDTF">2022-12-26T10:46:00Z</dcterms:modified>
</cp:coreProperties>
</file>